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187BD" w14:textId="77777777" w:rsidR="006A6CDD" w:rsidRPr="00DA07CF" w:rsidRDefault="006A6CDD" w:rsidP="00B74905">
      <w:pPr>
        <w:pBdr>
          <w:left w:val="single" w:sz="48" w:space="4" w:color="4F81BD"/>
        </w:pBdr>
        <w:spacing w:before="300" w:after="0" w:line="240" w:lineRule="auto"/>
        <w:outlineLvl w:val="3"/>
        <w:rPr>
          <w:rFonts w:ascii="Calibri" w:eastAsia="Times New Roman" w:hAnsi="Calibri" w:cs="Times New Roman"/>
          <w:b/>
          <w:caps/>
          <w:color w:val="365F91"/>
          <w:spacing w:val="10"/>
          <w:sz w:val="32"/>
          <w:szCs w:val="32"/>
        </w:rPr>
      </w:pPr>
      <w:bookmarkStart w:id="0" w:name="_Toc174631978"/>
      <w:bookmarkStart w:id="1" w:name="_GoBack"/>
      <w:r w:rsidRPr="00DA07CF">
        <w:rPr>
          <w:rFonts w:ascii="Calibri" w:eastAsia="Times New Roman" w:hAnsi="Calibri" w:cs="Times New Roman"/>
          <w:b/>
          <w:caps/>
          <w:color w:val="365F91"/>
          <w:spacing w:val="10"/>
          <w:sz w:val="32"/>
          <w:szCs w:val="32"/>
        </w:rPr>
        <w:t>SMART SYSTEMS LTD – TEL  01934 876100</w:t>
      </w:r>
    </w:p>
    <w:bookmarkEnd w:id="1"/>
    <w:p w14:paraId="2286DE4C" w14:textId="77777777" w:rsidR="006A6CDD" w:rsidRDefault="006A6CDD" w:rsidP="00B74905">
      <w:pPr>
        <w:pBdr>
          <w:left w:val="single" w:sz="48" w:space="4" w:color="4F81BD"/>
        </w:pBdr>
        <w:spacing w:before="300" w:after="0" w:line="240" w:lineRule="auto"/>
        <w:outlineLvl w:val="3"/>
        <w:rPr>
          <w:rFonts w:ascii="Calibri" w:eastAsia="Times New Roman" w:hAnsi="Calibri" w:cs="Times New Roman"/>
          <w:caps/>
          <w:color w:val="365F91"/>
          <w:spacing w:val="10"/>
          <w:sz w:val="28"/>
          <w:szCs w:val="28"/>
        </w:rPr>
      </w:pPr>
      <w:r>
        <w:rPr>
          <w:rFonts w:ascii="Calibri" w:eastAsia="Times New Roman" w:hAnsi="Calibri" w:cs="Times New Roman"/>
          <w:caps/>
          <w:color w:val="365F91"/>
          <w:spacing w:val="10"/>
          <w:sz w:val="28"/>
          <w:szCs w:val="28"/>
        </w:rPr>
        <w:t>L10 WINDOWS/ROOFLIGHTS/SCREENS/LOUVRES</w:t>
      </w:r>
    </w:p>
    <w:p w14:paraId="66F9F378" w14:textId="77777777" w:rsidR="006A6CDD" w:rsidRPr="006A6CDD" w:rsidRDefault="006A6CDD" w:rsidP="00B74905">
      <w:pPr>
        <w:pBdr>
          <w:left w:val="single" w:sz="48" w:space="4" w:color="4F81BD"/>
        </w:pBdr>
        <w:spacing w:before="300" w:after="0" w:line="240" w:lineRule="auto"/>
        <w:outlineLvl w:val="3"/>
        <w:rPr>
          <w:rFonts w:ascii="Calibri" w:eastAsia="Times New Roman" w:hAnsi="Calibri" w:cs="Times New Roman"/>
          <w:caps/>
          <w:color w:val="365F91"/>
          <w:spacing w:val="10"/>
          <w:sz w:val="24"/>
          <w:szCs w:val="24"/>
        </w:rPr>
      </w:pPr>
      <w:r w:rsidRPr="006A6CDD">
        <w:rPr>
          <w:rFonts w:ascii="Calibri" w:eastAsia="Times New Roman" w:hAnsi="Calibri" w:cs="Times New Roman"/>
          <w:caps/>
          <w:color w:val="365F91"/>
          <w:spacing w:val="10"/>
          <w:sz w:val="24"/>
          <w:szCs w:val="24"/>
        </w:rPr>
        <w:t>330 ALUMINIUM WINDOWS</w:t>
      </w:r>
    </w:p>
    <w:p w14:paraId="43FAEFF6" w14:textId="5E04533B" w:rsidR="00B74905" w:rsidRPr="00B74905" w:rsidRDefault="00B74905" w:rsidP="00B74905">
      <w:pPr>
        <w:pBdr>
          <w:left w:val="single" w:sz="48" w:space="4" w:color="4F81BD"/>
        </w:pBdr>
        <w:spacing w:before="300" w:after="0" w:line="240" w:lineRule="auto"/>
        <w:outlineLvl w:val="3"/>
        <w:rPr>
          <w:rFonts w:ascii="Calibri" w:eastAsia="Times New Roman" w:hAnsi="Calibri" w:cs="Times New Roman"/>
          <w:caps/>
          <w:color w:val="365F91"/>
          <w:spacing w:val="10"/>
          <w:sz w:val="28"/>
          <w:szCs w:val="28"/>
        </w:rPr>
      </w:pPr>
      <w:r w:rsidRPr="00B74905">
        <w:rPr>
          <w:rFonts w:ascii="Calibri" w:eastAsia="Times New Roman" w:hAnsi="Calibri" w:cs="Times New Roman"/>
          <w:caps/>
          <w:color w:val="365F91"/>
          <w:spacing w:val="10"/>
          <w:sz w:val="28"/>
          <w:szCs w:val="28"/>
        </w:rPr>
        <w:t>Alitherm 400 Windows</w:t>
      </w:r>
      <w:bookmarkEnd w:id="0"/>
    </w:p>
    <w:p w14:paraId="0CD4874A" w14:textId="77777777" w:rsidR="00B74905" w:rsidRPr="00B74905" w:rsidRDefault="00B74905" w:rsidP="00B74905">
      <w:pPr>
        <w:spacing w:after="0" w:line="240" w:lineRule="auto"/>
        <w:rPr>
          <w:rFonts w:ascii="Calibri" w:eastAsia="Times New Roman" w:hAnsi="Calibri" w:cs="Times New Roman"/>
          <w:b/>
          <w:sz w:val="20"/>
          <w:szCs w:val="20"/>
        </w:rPr>
      </w:pPr>
      <w:r w:rsidRPr="00B74905">
        <w:rPr>
          <w:rFonts w:ascii="Calibri" w:eastAsia="Times New Roman" w:hAnsi="Calibri" w:cs="Times New Roman"/>
          <w:b/>
          <w:sz w:val="20"/>
          <w:szCs w:val="20"/>
        </w:rPr>
        <w:t>BSI Kitemarked to PAS24: 2022- KM81580</w:t>
      </w:r>
    </w:p>
    <w:p w14:paraId="5056C9F8"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Designed for use as fixed lights and open-out windows, internally or externally beaded, for domestic and light commercial applications. Tilt-Turn designed for use as fixed-lights and open-in windows. Internally beaded.</w:t>
      </w:r>
    </w:p>
    <w:p w14:paraId="2C8F0FC1"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Thermal breaks are formed with polyamide strips PA 6.6 25 reinforced with glass fibre, fitted between aluminium extrusions. All profiles are extruded from aluminium alloy 6060/6063 T5/T6 and comply with the recommendations of BS EN 12020-2/BS 755-9. Profiles can be Electrostatic powder coat finished in a range of RAL colours to APA Qualicoat guidelines with the option of BI-colour, different internal and external colours. Other finishes include anodised in satin with EWAA/EURAS-Qualanod quality label. All open-out vents are hung on concealed stainless steel variable angle friction stays and fitted with espagnolette locking mechanisms.</w:t>
      </w:r>
    </w:p>
    <w:p w14:paraId="075C1EBB"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Glazing conforms to the requirements of BS 6262 and Part ‘N’ of the Building Regulations for both thickness and type.</w:t>
      </w:r>
    </w:p>
    <w:p w14:paraId="7413A793"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Internal or external beads and gaskets will accommodate 24mm, 28mm, 32mm, 36mm, 40mm and 45mm units depending on profiles selected.</w:t>
      </w:r>
    </w:p>
    <w:p w14:paraId="3110A2B9"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663F5178"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Product tested to BS6375: Part 1. Weathertightness classification:</w:t>
      </w:r>
    </w:p>
    <w:p w14:paraId="262566A0"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 xml:space="preserve">Air Permeability </w:t>
      </w:r>
      <w:bookmarkStart w:id="2" w:name="_Hlk155191269"/>
      <w:r w:rsidRPr="00B74905">
        <w:rPr>
          <w:rFonts w:ascii="Calibri" w:eastAsia="Times New Roman" w:hAnsi="Calibri" w:cs="Times New Roman"/>
          <w:sz w:val="20"/>
          <w:szCs w:val="20"/>
        </w:rPr>
        <w:t xml:space="preserve">– Class 4 600Pa </w:t>
      </w:r>
      <w:bookmarkEnd w:id="2"/>
      <w:r w:rsidRPr="00B74905">
        <w:rPr>
          <w:rFonts w:ascii="Calibri" w:eastAsia="Times New Roman" w:hAnsi="Calibri" w:cs="Times New Roman"/>
          <w:sz w:val="20"/>
          <w:szCs w:val="20"/>
        </w:rPr>
        <w:t>(open-out)             Class 4 600Pa (open-in)</w:t>
      </w:r>
    </w:p>
    <w:p w14:paraId="03DECF89"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 xml:space="preserve">Watertightness – </w:t>
      </w:r>
      <w:bookmarkStart w:id="3" w:name="_Hlk155191286"/>
      <w:r w:rsidRPr="00B74905">
        <w:rPr>
          <w:rFonts w:ascii="Calibri" w:eastAsia="Times New Roman" w:hAnsi="Calibri" w:cs="Times New Roman"/>
          <w:sz w:val="20"/>
          <w:szCs w:val="20"/>
        </w:rPr>
        <w:t xml:space="preserve">Class E 1200Pa </w:t>
      </w:r>
      <w:bookmarkEnd w:id="3"/>
      <w:r w:rsidRPr="00B74905">
        <w:rPr>
          <w:rFonts w:ascii="Calibri" w:eastAsia="Times New Roman" w:hAnsi="Calibri" w:cs="Times New Roman"/>
          <w:sz w:val="20"/>
          <w:szCs w:val="20"/>
        </w:rPr>
        <w:t>(open-out)            Class 9A 600Pa (open-in)</w:t>
      </w:r>
    </w:p>
    <w:p w14:paraId="15CC7238"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Wind resistance –Class AE 2400Pa (open-out)         Class BE 2400Pa (open-in)</w:t>
      </w:r>
    </w:p>
    <w:p w14:paraId="5F4691B4"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Windows are manufactured to the required design to within the following maximum limitations (subject to location).</w:t>
      </w:r>
    </w:p>
    <w:p w14:paraId="31508B8C"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Side opening – Max width    600mm or 865 with ME Egress hinge. Weight limit dependent upon gear and profile selection.</w:t>
      </w:r>
    </w:p>
    <w:p w14:paraId="7A063593"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Top Opening – Max height 1500mm. Weight limit dependent upon gear and profile selection.</w:t>
      </w:r>
    </w:p>
    <w:p w14:paraId="5B423FB0"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Tilt-Turn can be much larger as per width/height matrix in latest fabrication manual. Width must be no more than 1.5 x height.</w:t>
      </w:r>
    </w:p>
    <w:p w14:paraId="1792235F"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Subject to agreement it is possible to exceed these limitations depending on design criteria, contact Smart Systems Technical Department for details.</w:t>
      </w:r>
    </w:p>
    <w:p w14:paraId="5C63C495" w14:textId="77777777" w:rsidR="00B74905" w:rsidRPr="00B74905" w:rsidRDefault="00B74905" w:rsidP="00B74905">
      <w:pPr>
        <w:spacing w:after="0" w:line="240" w:lineRule="auto"/>
        <w:rPr>
          <w:rFonts w:ascii="Calibri" w:eastAsia="Times New Roman" w:hAnsi="Calibri" w:cs="Times New Roman"/>
          <w:sz w:val="20"/>
          <w:szCs w:val="20"/>
        </w:rPr>
      </w:pPr>
      <w:r w:rsidRPr="00B74905">
        <w:rPr>
          <w:rFonts w:ascii="Calibri" w:eastAsia="Times New Roman" w:hAnsi="Calibri" w:cs="Times New Roman"/>
          <w:sz w:val="20"/>
          <w:szCs w:val="20"/>
        </w:rPr>
        <w:t>Consult Smart Systems Ltd technical literature for details. Smart Systems Ltd can also provide design and specification guidance and it is recommended that they are consulted early in the design process.</w:t>
      </w:r>
    </w:p>
    <w:p w14:paraId="7A79767F"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Manufacturer</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Smart Systems Ltd. Arnolds Way, Yatton, North Somerset BS49 4QN.</w:t>
      </w:r>
      <w:r w:rsidRPr="00B74905">
        <w:rPr>
          <w:rFonts w:ascii="Calibri" w:eastAsia="Times New Roman" w:hAnsi="Calibri" w:cs="Times New Roman"/>
          <w:sz w:val="20"/>
          <w:szCs w:val="20"/>
        </w:rPr>
        <w:br/>
        <w:t>Tel:</w:t>
      </w:r>
      <w:r w:rsidRPr="00B74905">
        <w:rPr>
          <w:rFonts w:ascii="Calibri" w:eastAsia="Times New Roman" w:hAnsi="Calibri" w:cs="Times New Roman"/>
          <w:sz w:val="20"/>
          <w:szCs w:val="20"/>
        </w:rPr>
        <w:tab/>
        <w:t>01934 876100.</w:t>
      </w:r>
      <w:r w:rsidRPr="00B74905">
        <w:rPr>
          <w:rFonts w:ascii="Calibri" w:eastAsia="Times New Roman" w:hAnsi="Calibri" w:cs="Times New Roman"/>
          <w:sz w:val="20"/>
          <w:szCs w:val="20"/>
        </w:rPr>
        <w:tab/>
      </w:r>
      <w:r w:rsidRPr="00B74905">
        <w:rPr>
          <w:rFonts w:ascii="Calibri" w:eastAsia="Times New Roman" w:hAnsi="Calibri" w:cs="Times New Roman"/>
          <w:sz w:val="20"/>
          <w:szCs w:val="20"/>
        </w:rPr>
        <w:br/>
        <w:t>Email:</w:t>
      </w:r>
      <w:r w:rsidRPr="00B74905">
        <w:rPr>
          <w:rFonts w:ascii="Calibri" w:eastAsia="Times New Roman" w:hAnsi="Calibri" w:cs="Times New Roman"/>
          <w:sz w:val="20"/>
          <w:szCs w:val="20"/>
        </w:rPr>
        <w:tab/>
      </w:r>
      <w:hyperlink r:id="rId7" w:history="1">
        <w:r w:rsidRPr="00B74905">
          <w:rPr>
            <w:rFonts w:ascii="Calibri" w:eastAsia="Times New Roman" w:hAnsi="Calibri" w:cs="Times New Roman"/>
            <w:color w:val="0000FF"/>
            <w:sz w:val="20"/>
            <w:szCs w:val="20"/>
            <w:u w:val="single"/>
          </w:rPr>
          <w:t>sales@smartsystems.co.uk</w:t>
        </w:r>
      </w:hyperlink>
      <w:r w:rsidRPr="00B74905">
        <w:rPr>
          <w:rFonts w:ascii="Calibri" w:eastAsia="Times New Roman" w:hAnsi="Calibri" w:cs="Times New Roman"/>
          <w:sz w:val="20"/>
          <w:szCs w:val="20"/>
        </w:rPr>
        <w:tab/>
        <w:t>Web:</w:t>
      </w:r>
      <w:r w:rsidRPr="00B74905">
        <w:rPr>
          <w:rFonts w:ascii="Calibri" w:eastAsia="Times New Roman" w:hAnsi="Calibri" w:cs="Times New Roman"/>
          <w:sz w:val="20"/>
          <w:szCs w:val="20"/>
        </w:rPr>
        <w:tab/>
      </w:r>
      <w:hyperlink r:id="rId8" w:history="1">
        <w:r w:rsidRPr="00B74905">
          <w:rPr>
            <w:rFonts w:ascii="Calibri" w:eastAsia="Times New Roman" w:hAnsi="Calibri" w:cs="Times New Roman"/>
            <w:color w:val="0000FF"/>
            <w:sz w:val="20"/>
            <w:szCs w:val="20"/>
            <w:u w:val="single"/>
          </w:rPr>
          <w:t>www.smartsystems.co.uk</w:t>
        </w:r>
      </w:hyperlink>
    </w:p>
    <w:p w14:paraId="20C3D555"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Product reference</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Alitherm 400 Flush/Stepped Casement</w:t>
      </w:r>
    </w:p>
    <w:p w14:paraId="13DBE6A3"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Materials</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All profiles are extruded from aluminium alloy 6060/6063 T5/T6 and comply with the recommendations of BS EN 12020-2/BS 755-9. Thermal breaks are formed with polyamide strips PA 6.6 25 reinforced with glass fibre sections capable of withstanding temperatures up to 200°C for over painting.</w:t>
      </w:r>
    </w:p>
    <w:p w14:paraId="762BBD00"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Performance</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Product tested to BS6375: Part 1. (Air Permeability – Class 4 600Pa. Watertightness – Class E 1200Pa. Wind resistance – Class AE 2400 Pa).</w:t>
      </w:r>
    </w:p>
    <w:p w14:paraId="06FE9546"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 xml:space="preserve">                                         </w:t>
      </w:r>
      <w:r w:rsidRPr="00B74905">
        <w:rPr>
          <w:rFonts w:ascii="Calibri" w:eastAsia="Times New Roman" w:hAnsi="Calibri" w:cs="Times New Roman"/>
          <w:bCs/>
          <w:sz w:val="20"/>
          <w:szCs w:val="20"/>
          <w:u w:val="single"/>
        </w:rPr>
        <w:t>Tilt</w:t>
      </w:r>
      <w:r w:rsidRPr="00B74905">
        <w:rPr>
          <w:rFonts w:ascii="Calibri" w:eastAsia="Times New Roman" w:hAnsi="Calibri" w:cs="Times New Roman"/>
          <w:b/>
          <w:sz w:val="20"/>
          <w:szCs w:val="20"/>
          <w:u w:val="single"/>
        </w:rPr>
        <w:t>-</w:t>
      </w:r>
      <w:r w:rsidRPr="00B74905">
        <w:rPr>
          <w:rFonts w:ascii="Calibri" w:eastAsia="Times New Roman" w:hAnsi="Calibri" w:cs="Times New Roman"/>
          <w:sz w:val="20"/>
          <w:szCs w:val="20"/>
          <w:u w:val="single"/>
        </w:rPr>
        <w:t>Turn</w:t>
      </w:r>
      <w:r w:rsidRPr="00B74905">
        <w:rPr>
          <w:rFonts w:ascii="Calibri" w:eastAsia="Times New Roman" w:hAnsi="Calibri" w:cs="Times New Roman"/>
          <w:sz w:val="20"/>
          <w:szCs w:val="20"/>
        </w:rPr>
        <w:t xml:space="preserve"> Air Permeability Class 4 600Pa. Watertightness Class 9A 600Pa. Wind resistance Class BE2400.</w:t>
      </w:r>
    </w:p>
    <w:p w14:paraId="6FB16409"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b/>
          <w:sz w:val="20"/>
          <w:szCs w:val="20"/>
        </w:rPr>
      </w:pPr>
      <w:r w:rsidRPr="00B74905">
        <w:rPr>
          <w:rFonts w:ascii="Calibri" w:eastAsia="Times New Roman" w:hAnsi="Calibri" w:cs="Times New Roman"/>
          <w:b/>
          <w:bCs/>
          <w:sz w:val="20"/>
          <w:szCs w:val="20"/>
        </w:rPr>
        <w:t>Exposure</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 xml:space="preserve">Design Wind Pressure </w:t>
      </w:r>
      <w:r w:rsidRPr="00B74905">
        <w:rPr>
          <w:rFonts w:ascii="Calibri" w:eastAsia="Times New Roman" w:hAnsi="Calibri" w:cs="Times New Roman"/>
          <w:b/>
          <w:sz w:val="20"/>
          <w:szCs w:val="20"/>
        </w:rPr>
        <w:t>TBA</w:t>
      </w:r>
      <w:r w:rsidRPr="00B74905">
        <w:rPr>
          <w:rFonts w:ascii="Calibri" w:eastAsia="Times New Roman" w:hAnsi="Calibri" w:cs="Times New Roman"/>
          <w:b/>
          <w:sz w:val="20"/>
          <w:szCs w:val="20"/>
        </w:rPr>
        <w:fldChar w:fldCharType="begin"/>
      </w:r>
      <w:r w:rsidRPr="00B74905">
        <w:rPr>
          <w:rFonts w:ascii="Calibri" w:eastAsia="Times New Roman" w:hAnsi="Calibri" w:cs="Times New Roman"/>
          <w:b/>
          <w:sz w:val="20"/>
          <w:szCs w:val="20"/>
        </w:rPr>
        <w:instrText xml:space="preserve"> DOCPROPERTY  "Wind Load"  \* MERGEFORMAT </w:instrText>
      </w:r>
      <w:r w:rsidRPr="00B74905">
        <w:rPr>
          <w:rFonts w:ascii="Calibri" w:eastAsia="Times New Roman" w:hAnsi="Calibri" w:cs="Times New Roman"/>
          <w:b/>
          <w:sz w:val="20"/>
          <w:szCs w:val="20"/>
        </w:rPr>
        <w:fldChar w:fldCharType="end"/>
      </w:r>
    </w:p>
    <w:p w14:paraId="0357A3A9"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b/>
          <w:sz w:val="20"/>
          <w:szCs w:val="20"/>
        </w:rPr>
      </w:pPr>
      <w:r w:rsidRPr="00B74905">
        <w:rPr>
          <w:rFonts w:ascii="Calibri" w:eastAsia="Times New Roman" w:hAnsi="Calibri" w:cs="Times New Roman"/>
          <w:b/>
          <w:bCs/>
          <w:sz w:val="20"/>
          <w:szCs w:val="20"/>
        </w:rPr>
        <w:lastRenderedPageBreak/>
        <w:t>Thermal</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B74905">
        <w:rPr>
          <w:rFonts w:ascii="Calibri" w:eastAsia="Times New Roman" w:hAnsi="Calibri" w:cs="Times New Roman"/>
          <w:b/>
          <w:sz w:val="20"/>
          <w:szCs w:val="20"/>
        </w:rPr>
        <w:fldChar w:fldCharType="begin"/>
      </w:r>
      <w:r w:rsidRPr="00B74905">
        <w:rPr>
          <w:rFonts w:ascii="Calibri" w:eastAsia="Times New Roman" w:hAnsi="Calibri" w:cs="Times New Roman"/>
          <w:b/>
          <w:sz w:val="20"/>
          <w:szCs w:val="20"/>
        </w:rPr>
        <w:instrText xml:space="preserve"> DOCPROPERTY  "U Value"  \* MERGEFORMAT </w:instrText>
      </w:r>
      <w:r w:rsidRPr="00B74905">
        <w:rPr>
          <w:rFonts w:ascii="Calibri" w:eastAsia="Times New Roman" w:hAnsi="Calibri" w:cs="Times New Roman"/>
          <w:b/>
          <w:sz w:val="20"/>
          <w:szCs w:val="20"/>
        </w:rPr>
        <w:fldChar w:fldCharType="end"/>
      </w:r>
      <w:r w:rsidRPr="00B74905">
        <w:rPr>
          <w:rFonts w:ascii="Calibri" w:eastAsia="Times New Roman" w:hAnsi="Calibri" w:cs="Times New Roman"/>
          <w:b/>
          <w:sz w:val="20"/>
          <w:szCs w:val="20"/>
        </w:rPr>
        <w:t>TBA</w:t>
      </w:r>
    </w:p>
    <w:p w14:paraId="542E3D92"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b/>
          <w:sz w:val="20"/>
          <w:szCs w:val="20"/>
        </w:rPr>
      </w:pPr>
      <w:r w:rsidRPr="00B74905">
        <w:rPr>
          <w:rFonts w:ascii="Calibri" w:eastAsia="Times New Roman" w:hAnsi="Calibri" w:cs="Times New Roman"/>
          <w:sz w:val="20"/>
          <w:szCs w:val="20"/>
        </w:rPr>
        <w:t xml:space="preserve">                                         </w:t>
      </w:r>
    </w:p>
    <w:p w14:paraId="0CFCE634"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5D181C66"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Structure</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All structural profiles to be designed to meet CWCT guidelines.</w:t>
      </w:r>
    </w:p>
    <w:p w14:paraId="01066826"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Construction</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All windows shall be manufactured, installed and glazed in strict accordance with Smart Systems instructions and guidelines as set down in the appropriate technical literature, details and specifications.</w:t>
      </w:r>
      <w:r w:rsidRPr="00B74905">
        <w:rPr>
          <w:rFonts w:ascii="Calibri" w:eastAsia="Times New Roman" w:hAnsi="Calibri" w:cs="Times New Roman"/>
          <w:sz w:val="20"/>
          <w:szCs w:val="20"/>
        </w:rPr>
        <w:br/>
        <w:t>Minimum depth of outer frame sections shall be  70mm incorporating two 26mm or 28mm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cleats. All joints to be sealed during construction using suitable ‘small gap’ sealant. The windows to incorporate an internal pressure equalized drainage system with concealed down drainage through a sub sill or frontal drainage with snap on cover caps.</w:t>
      </w:r>
    </w:p>
    <w:p w14:paraId="6DD62D47"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b/>
          <w:sz w:val="20"/>
          <w:szCs w:val="20"/>
        </w:rPr>
      </w:pPr>
      <w:r w:rsidRPr="00B74905">
        <w:rPr>
          <w:rFonts w:ascii="Calibri" w:eastAsia="Times New Roman" w:hAnsi="Calibri" w:cs="Times New Roman"/>
          <w:b/>
          <w:bCs/>
          <w:sz w:val="20"/>
          <w:szCs w:val="20"/>
        </w:rPr>
        <w:t>Finish as Delivered:</w:t>
      </w:r>
      <w:r w:rsidRPr="00B74905">
        <w:rPr>
          <w:rFonts w:ascii="Calibri" w:eastAsia="Times New Roman" w:hAnsi="Calibri" w:cs="Times New Roman"/>
          <w:sz w:val="20"/>
          <w:szCs w:val="20"/>
        </w:rPr>
        <w:tab/>
      </w:r>
      <w:r w:rsidRPr="00B74905">
        <w:rPr>
          <w:rFonts w:ascii="Calibri" w:eastAsia="Times New Roman" w:hAnsi="Calibri" w:cs="Times New Roman"/>
          <w:bCs/>
          <w:sz w:val="20"/>
          <w:szCs w:val="20"/>
        </w:rPr>
        <w:t>Internal Colour</w:t>
      </w:r>
      <w:r w:rsidRPr="00B74905">
        <w:rPr>
          <w:rFonts w:ascii="Calibri" w:eastAsia="Times New Roman" w:hAnsi="Calibri" w:cs="Times New Roman"/>
          <w:sz w:val="20"/>
          <w:szCs w:val="20"/>
        </w:rPr>
        <w:t xml:space="preserve">: </w:t>
      </w:r>
      <w:sdt>
        <w:sdtPr>
          <w:rPr>
            <w:rFonts w:ascii="Calibri" w:eastAsia="Times New Roman" w:hAnsi="Calibri" w:cs="Times New Roman"/>
            <w:b/>
            <w:sz w:val="20"/>
            <w:szCs w:val="20"/>
          </w:rPr>
          <w:alias w:val="Colour Int"/>
          <w:tag w:val="Colour_x0020_Int"/>
          <w:id w:val="2055193812"/>
          <w:placeholder>
            <w:docPart w:val="085A799D734248A2A11CDB47860F9B21"/>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B74905">
            <w:rPr>
              <w:rFonts w:ascii="Calibri" w:eastAsia="Times New Roman" w:hAnsi="Calibri" w:cs="Times New Roman"/>
              <w:b/>
              <w:sz w:val="20"/>
              <w:szCs w:val="20"/>
            </w:rPr>
            <w:t>TBC</w:t>
          </w:r>
        </w:sdtContent>
      </w:sdt>
      <w:r w:rsidRPr="00B74905">
        <w:rPr>
          <w:rFonts w:ascii="Calibri" w:eastAsia="Times New Roman" w:hAnsi="Calibri" w:cs="Times New Roman"/>
          <w:sz w:val="20"/>
          <w:szCs w:val="20"/>
        </w:rPr>
        <w:tab/>
        <w:t>External</w:t>
      </w:r>
      <w:r w:rsidRPr="00B74905">
        <w:rPr>
          <w:rFonts w:ascii="Calibri" w:eastAsia="Times New Roman" w:hAnsi="Calibri" w:cs="Times New Roman"/>
          <w:bCs/>
          <w:sz w:val="20"/>
          <w:szCs w:val="20"/>
        </w:rPr>
        <w:t xml:space="preserve"> Colour</w:t>
      </w:r>
      <w:r w:rsidRPr="00B74905">
        <w:rPr>
          <w:rFonts w:ascii="Calibri" w:eastAsia="Times New Roman" w:hAnsi="Calibri" w:cs="Times New Roman"/>
          <w:sz w:val="20"/>
          <w:szCs w:val="20"/>
        </w:rPr>
        <w:t xml:space="preserve">: </w:t>
      </w:r>
      <w:sdt>
        <w:sdtPr>
          <w:rPr>
            <w:rFonts w:ascii="Calibri" w:eastAsia="Times New Roman" w:hAnsi="Calibri" w:cs="Times New Roman"/>
            <w:b/>
            <w:sz w:val="20"/>
            <w:szCs w:val="20"/>
          </w:rPr>
          <w:alias w:val="Colour Ext"/>
          <w:tag w:val="Colour_x0020_Ext"/>
          <w:id w:val="1383991937"/>
          <w:placeholder>
            <w:docPart w:val="7FA5F9BADB474515B89E4F534C1479F3"/>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B74905">
            <w:rPr>
              <w:rFonts w:ascii="Calibri" w:eastAsia="Times New Roman" w:hAnsi="Calibri" w:cs="Times New Roman"/>
              <w:b/>
              <w:sz w:val="20"/>
              <w:szCs w:val="20"/>
            </w:rPr>
            <w:t>TBC</w:t>
          </w:r>
        </w:sdtContent>
      </w:sdt>
      <w:r w:rsidRPr="00B74905">
        <w:rPr>
          <w:rFonts w:ascii="Calibri" w:eastAsia="Times New Roman" w:hAnsi="Calibri" w:cs="Times New Roman"/>
          <w:b/>
          <w:sz w:val="20"/>
          <w:szCs w:val="20"/>
        </w:rPr>
        <w:t xml:space="preserve"> </w:t>
      </w:r>
    </w:p>
    <w:p w14:paraId="4C93F4D4"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Glazing details</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Glazing shall be site glazed as section L40.</w:t>
      </w:r>
      <w:r w:rsidRPr="00B74905">
        <w:rPr>
          <w:rFonts w:ascii="Calibri" w:eastAsia="Times New Roman" w:hAnsi="Calibri" w:cs="Times New Roman"/>
          <w:sz w:val="20"/>
          <w:szCs w:val="20"/>
        </w:rPr>
        <w:br/>
        <w:t>Windows shall be double glazed and externally or internally beaded. (Refer to contract specification)</w:t>
      </w:r>
      <w:r w:rsidRPr="00B74905">
        <w:rPr>
          <w:rFonts w:ascii="Calibri" w:eastAsia="Times New Roman" w:hAnsi="Calibri" w:cs="Times New Roman"/>
          <w:sz w:val="20"/>
          <w:szCs w:val="20"/>
        </w:rPr>
        <w:br/>
        <w:t>Unit thickness. Overall thickness of 24, 28, 32,36, 40 and 45mm depending on profiles selected. All windows to be dry glazed using shuffle extruded aluminium beads and EPDM extruded gasket.</w:t>
      </w:r>
    </w:p>
    <w:p w14:paraId="63244DF1"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b/>
          <w:bCs/>
          <w:sz w:val="20"/>
          <w:szCs w:val="20"/>
        </w:rPr>
      </w:pPr>
      <w:r w:rsidRPr="00B74905">
        <w:rPr>
          <w:rFonts w:ascii="Calibri" w:eastAsia="Times New Roman" w:hAnsi="Calibri" w:cs="Times New Roman"/>
          <w:b/>
          <w:bCs/>
          <w:sz w:val="20"/>
          <w:szCs w:val="20"/>
        </w:rPr>
        <w:t xml:space="preserve">                                       </w:t>
      </w:r>
    </w:p>
    <w:p w14:paraId="02CF0A18"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5BC2F1A4" w14:textId="77777777" w:rsidR="00B74905" w:rsidRPr="00B74905" w:rsidRDefault="00B74905" w:rsidP="00B74905">
      <w:pPr>
        <w:tabs>
          <w:tab w:val="left" w:pos="1843"/>
          <w:tab w:val="left" w:pos="2552"/>
          <w:tab w:val="left" w:pos="4962"/>
          <w:tab w:val="left" w:pos="5812"/>
        </w:tabs>
        <w:spacing w:after="120" w:line="240" w:lineRule="auto"/>
        <w:rPr>
          <w:rFonts w:ascii="Calibri" w:eastAsia="Times New Roman" w:hAnsi="Calibri" w:cs="Times New Roman"/>
          <w:sz w:val="20"/>
          <w:szCs w:val="20"/>
        </w:rPr>
      </w:pPr>
      <w:r w:rsidRPr="00B74905">
        <w:rPr>
          <w:rFonts w:ascii="Calibri" w:eastAsia="Times New Roman" w:hAnsi="Calibri" w:cs="Times New Roman"/>
          <w:b/>
          <w:bCs/>
          <w:sz w:val="20"/>
          <w:szCs w:val="20"/>
        </w:rPr>
        <w:t xml:space="preserve">Ironmongery / Accessories: </w:t>
      </w:r>
    </w:p>
    <w:p w14:paraId="60BCFFE3"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r w:rsidRPr="00B74905">
        <w:rPr>
          <w:rFonts w:ascii="Calibri" w:eastAsia="Times New Roman" w:hAnsi="Calibri" w:cs="Times New Roman"/>
          <w:b/>
          <w:bCs/>
          <w:sz w:val="20"/>
          <w:szCs w:val="20"/>
        </w:rPr>
        <w:t>Fixing</w:t>
      </w:r>
      <w:r w:rsidRPr="00B74905">
        <w:rPr>
          <w:rFonts w:ascii="Calibri" w:eastAsia="Times New Roman" w:hAnsi="Calibri" w:cs="Times New Roman"/>
          <w:sz w:val="20"/>
          <w:szCs w:val="20"/>
        </w:rPr>
        <w:t>:</w:t>
      </w:r>
      <w:r w:rsidRPr="00B74905">
        <w:rPr>
          <w:rFonts w:ascii="Calibri" w:eastAsia="Times New Roman" w:hAnsi="Calibri" w:cs="Times New Roman"/>
          <w:sz w:val="20"/>
          <w:szCs w:val="20"/>
        </w:rPr>
        <w:tab/>
        <w:t>All fixings to be in strict accordance with the relevant British Standards, including BS 6262 and BS8213 Part 4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14:paraId="4DB19A1B"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3171D434"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76E692EC"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069F653E"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2BFBB897"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72E5541E"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62D8E5E0"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35F7C0A1"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7CA5BCCC" w14:textId="77777777" w:rsidR="00B74905" w:rsidRPr="00B74905" w:rsidRDefault="00B74905" w:rsidP="00B74905">
      <w:pPr>
        <w:tabs>
          <w:tab w:val="left" w:pos="1843"/>
          <w:tab w:val="left" w:pos="2552"/>
          <w:tab w:val="left" w:pos="4962"/>
          <w:tab w:val="left" w:pos="5812"/>
        </w:tabs>
        <w:spacing w:after="120" w:line="240" w:lineRule="auto"/>
        <w:ind w:left="1843" w:hanging="1843"/>
        <w:rPr>
          <w:rFonts w:ascii="Calibri" w:eastAsia="Times New Roman" w:hAnsi="Calibri" w:cs="Times New Roman"/>
          <w:sz w:val="20"/>
          <w:szCs w:val="20"/>
        </w:rPr>
      </w:pPr>
    </w:p>
    <w:p w14:paraId="12EAD103" w14:textId="77777777" w:rsidR="004C5CB5" w:rsidRDefault="004C5CB5"/>
    <w:sectPr w:rsidR="004C5C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905"/>
    <w:rsid w:val="004C5CB5"/>
    <w:rsid w:val="006A6CDD"/>
    <w:rsid w:val="009773A4"/>
    <w:rsid w:val="00B74905"/>
    <w:rsid w:val="00DA07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4E076"/>
  <w15:chartTrackingRefBased/>
  <w15:docId w15:val="{14D224A8-28C8-4B05-9E95-A80C67FA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systems.co.uk" TargetMode="External"/><Relationship Id="rId3" Type="http://schemas.openxmlformats.org/officeDocument/2006/relationships/customXml" Target="../customXml/item3.xml"/><Relationship Id="rId7" Type="http://schemas.openxmlformats.org/officeDocument/2006/relationships/hyperlink" Target="mailto:sales@smartsystems.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85A799D734248A2A11CDB47860F9B21"/>
        <w:category>
          <w:name w:val="General"/>
          <w:gallery w:val="placeholder"/>
        </w:category>
        <w:types>
          <w:type w:val="bbPlcHdr"/>
        </w:types>
        <w:behaviors>
          <w:behavior w:val="content"/>
        </w:behaviors>
        <w:guid w:val="{A690B0AA-AAAE-4141-A370-82620D5ED58D}"/>
      </w:docPartPr>
      <w:docPartBody>
        <w:p w:rsidR="00D87394" w:rsidRDefault="002A5D9F" w:rsidP="002A5D9F">
          <w:pPr>
            <w:pStyle w:val="085A799D734248A2A11CDB47860F9B21"/>
          </w:pPr>
          <w:r w:rsidRPr="003B006B">
            <w:rPr>
              <w:rStyle w:val="PlaceholderText"/>
            </w:rPr>
            <w:t>[Colour Int]</w:t>
          </w:r>
        </w:p>
      </w:docPartBody>
    </w:docPart>
    <w:docPart>
      <w:docPartPr>
        <w:name w:val="7FA5F9BADB474515B89E4F534C1479F3"/>
        <w:category>
          <w:name w:val="General"/>
          <w:gallery w:val="placeholder"/>
        </w:category>
        <w:types>
          <w:type w:val="bbPlcHdr"/>
        </w:types>
        <w:behaviors>
          <w:behavior w:val="content"/>
        </w:behaviors>
        <w:guid w:val="{260C76FA-5CCB-4F82-91A6-AD178F267094}"/>
      </w:docPartPr>
      <w:docPartBody>
        <w:p w:rsidR="00D87394" w:rsidRDefault="002A5D9F" w:rsidP="002A5D9F">
          <w:pPr>
            <w:pStyle w:val="7FA5F9BADB474515B89E4F534C1479F3"/>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D9F"/>
    <w:rsid w:val="002A5D9F"/>
    <w:rsid w:val="00D87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5D9F"/>
    <w:rPr>
      <w:color w:val="808080"/>
    </w:rPr>
  </w:style>
  <w:style w:type="paragraph" w:customStyle="1" w:styleId="085A799D734248A2A11CDB47860F9B21">
    <w:name w:val="085A799D734248A2A11CDB47860F9B21"/>
    <w:rsid w:val="002A5D9F"/>
  </w:style>
  <w:style w:type="paragraph" w:customStyle="1" w:styleId="7FA5F9BADB474515B89E4F534C1479F3">
    <w:name w:val="7FA5F9BADB474515B89E4F534C1479F3"/>
    <w:rsid w:val="002A5D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443C8B74FAF04889B4EB2CB6DF0D53" ma:contentTypeVersion="15" ma:contentTypeDescription="Create a new document." ma:contentTypeScope="" ma:versionID="a60ea92d2e50756caee8060b70b6fc4b">
  <xsd:schema xmlns:xsd="http://www.w3.org/2001/XMLSchema" xmlns:xs="http://www.w3.org/2001/XMLSchema" xmlns:p="http://schemas.microsoft.com/office/2006/metadata/properties" xmlns:ns3="fad9375b-89da-4d19-9fcc-527e9e231ecb" xmlns:ns4="a443c5f9-0ac8-4b19-9bdb-44063ee356f2" targetNamespace="http://schemas.microsoft.com/office/2006/metadata/properties" ma:root="true" ma:fieldsID="092145ed58012c2fbcfc942a0b2ba05d" ns3:_="" ns4:_="">
    <xsd:import namespace="fad9375b-89da-4d19-9fcc-527e9e231ecb"/>
    <xsd:import namespace="a443c5f9-0ac8-4b19-9bdb-44063ee356f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9375b-89da-4d19-9fcc-527e9e231ecb"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43c5f9-0ac8-4b19-9bdb-44063ee356f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ad9375b-89da-4d19-9fcc-527e9e231e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D610BF-9F39-4CD3-BEA4-0DC1B4268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9375b-89da-4d19-9fcc-527e9e231ecb"/>
    <ds:schemaRef ds:uri="a443c5f9-0ac8-4b19-9bdb-44063ee35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0DAB99-7F60-4657-9C18-BA0D94325F00}">
  <ds:schemaRefs>
    <ds:schemaRef ds:uri="http://schemas.microsoft.com/office/2006/metadata/properties"/>
    <ds:schemaRef ds:uri="http://schemas.microsoft.com/office/2006/documentManagement/types"/>
    <ds:schemaRef ds:uri="http://schemas.openxmlformats.org/package/2006/metadata/core-properties"/>
    <ds:schemaRef ds:uri="fad9375b-89da-4d19-9fcc-527e9e231ecb"/>
    <ds:schemaRef ds:uri="http://schemas.microsoft.com/office/infopath/2007/PartnerControls"/>
    <ds:schemaRef ds:uri="http://purl.org/dc/dcmitype/"/>
    <ds:schemaRef ds:uri="http://purl.org/dc/terms/"/>
    <ds:schemaRef ds:uri="a443c5f9-0ac8-4b19-9bdb-44063ee356f2"/>
    <ds:schemaRef ds:uri="http://www.w3.org/XML/1998/namespace"/>
    <ds:schemaRef ds:uri="http://purl.org/dc/elements/1.1/"/>
  </ds:schemaRefs>
</ds:datastoreItem>
</file>

<file path=customXml/itemProps3.xml><?xml version="1.0" encoding="utf-8"?>
<ds:datastoreItem xmlns:ds="http://schemas.openxmlformats.org/officeDocument/2006/customXml" ds:itemID="{58096D68-2908-45A3-ACF1-B9530639F2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Cole</dc:creator>
  <cp:keywords/>
  <dc:description/>
  <cp:lastModifiedBy>Kevin Cole</cp:lastModifiedBy>
  <cp:revision>4</cp:revision>
  <dcterms:created xsi:type="dcterms:W3CDTF">2025-03-25T11:40:00Z</dcterms:created>
  <dcterms:modified xsi:type="dcterms:W3CDTF">2025-04-01T13:27:00Z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0x010100AE443C8B74FAF04889B4EB2CB6DF0D53</vt:lpwstr>
  </property>
</Properties>
</file>